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CB11" w14:textId="17979486" w:rsidR="000576DE" w:rsidRPr="0068530C" w:rsidRDefault="0068530C" w:rsidP="0068530C">
      <w:r w:rsidRPr="0068530C">
        <w:rPr>
          <w:rFonts w:ascii="Times New Roman" w:hAnsi="Times New Roman" w:cs="Times New Roman"/>
          <w:color w:val="000000"/>
          <w:sz w:val="24"/>
          <w:szCs w:val="24"/>
        </w:rPr>
        <w:t xml:space="preserve">Pure Winds is an award-winning woodwind quintet based in Lansing, Michigan that promotes outside-of-the-concert-hall musical experiences. The group engages audiences of all ages through educational residencies, masterclasses, and performances. Pure Winds consistently brings music to non-traditional venues and strives to create conversations between performers and audiences by making “classical” music exciting, relevant, and accessible.  Praised for performing “...with terrific skill and panache” (David </w:t>
      </w:r>
      <w:proofErr w:type="spellStart"/>
      <w:r w:rsidRPr="0068530C">
        <w:rPr>
          <w:rFonts w:ascii="Times New Roman" w:hAnsi="Times New Roman" w:cs="Times New Roman"/>
          <w:color w:val="000000"/>
          <w:sz w:val="24"/>
          <w:szCs w:val="24"/>
        </w:rPr>
        <w:t>Volosin</w:t>
      </w:r>
      <w:proofErr w:type="spellEnd"/>
      <w:r w:rsidRPr="0068530C">
        <w:rPr>
          <w:rFonts w:ascii="Times New Roman" w:hAnsi="Times New Roman" w:cs="Times New Roman"/>
          <w:color w:val="000000"/>
          <w:sz w:val="24"/>
          <w:szCs w:val="24"/>
        </w:rPr>
        <w:t xml:space="preserve"> Katz - The American Prize), Pure Winds recently released their debut album under the Orpheus Classical label.</w:t>
      </w:r>
    </w:p>
    <w:sectPr w:rsidR="000576DE" w:rsidRPr="00685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DE"/>
    <w:rsid w:val="000576DE"/>
    <w:rsid w:val="0068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D8922"/>
  <w15:chartTrackingRefBased/>
  <w15:docId w15:val="{FA3433C2-53A0-4121-A571-C4FFC4E5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Schumacher</dc:creator>
  <cp:keywords/>
  <dc:description/>
  <cp:lastModifiedBy>Natalie Law</cp:lastModifiedBy>
  <cp:revision>2</cp:revision>
  <dcterms:created xsi:type="dcterms:W3CDTF">2021-12-08T13:28:00Z</dcterms:created>
  <dcterms:modified xsi:type="dcterms:W3CDTF">2022-09-02T18:11:00Z</dcterms:modified>
</cp:coreProperties>
</file>